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D6D" w:rsidRPr="002E3F81" w:rsidRDefault="00463D6D" w:rsidP="00463D6D">
      <w:pPr>
        <w:jc w:val="center"/>
        <w:rPr>
          <w:rFonts w:ascii="Arial" w:hAnsi="Arial" w:cs="Arial"/>
          <w:b/>
          <w:color w:val="000000"/>
          <w:sz w:val="26"/>
          <w:szCs w:val="26"/>
        </w:rPr>
      </w:pPr>
      <w:r w:rsidRPr="002E3F81">
        <w:rPr>
          <w:rFonts w:ascii="Arial" w:hAnsi="Arial" w:cs="Arial"/>
          <w:b/>
          <w:color w:val="000000"/>
          <w:sz w:val="26"/>
          <w:szCs w:val="26"/>
        </w:rPr>
        <w:t>OBVESTILO O NOVEM PROMETNEM REŽIMU NA DOVOZNI /GABROVI CESTI (BUNGALOVI GABER, SMREKA, JEREBIKA) NA ROGLI</w:t>
      </w:r>
    </w:p>
    <w:p w:rsidR="00463D6D" w:rsidRPr="002E3F81" w:rsidRDefault="00463D6D" w:rsidP="00463D6D">
      <w:pPr>
        <w:jc w:val="center"/>
        <w:rPr>
          <w:rFonts w:ascii="Arial" w:hAnsi="Arial" w:cs="Arial"/>
          <w:color w:val="000000"/>
          <w:sz w:val="26"/>
          <w:szCs w:val="26"/>
        </w:rPr>
      </w:pPr>
    </w:p>
    <w:p w:rsidR="00463D6D" w:rsidRPr="002E3F81" w:rsidRDefault="00463D6D" w:rsidP="00463D6D">
      <w:pPr>
        <w:jc w:val="both"/>
        <w:rPr>
          <w:rFonts w:ascii="Arial" w:hAnsi="Arial" w:cs="Arial"/>
          <w:color w:val="000000"/>
          <w:sz w:val="26"/>
          <w:szCs w:val="26"/>
        </w:rPr>
      </w:pPr>
      <w:r w:rsidRPr="002E3F81">
        <w:rPr>
          <w:rFonts w:ascii="Arial" w:hAnsi="Arial" w:cs="Arial"/>
          <w:color w:val="000000"/>
          <w:sz w:val="26"/>
          <w:szCs w:val="26"/>
        </w:rPr>
        <w:t>Občina Zreče skupaj s turističnim centrom Rogla, obvešča udeležence v cestnem prometu, uporabnike parkirnih prostorov, da velja na Rogli in sicer na cesti proti bungalovom (Gaber, Jerebika in Smreka) nova prometna ureditev. Ob zaključku dovozne ceste je na desni strani vozišča postavljen prometni znak, ki prepoveduje parkiranje in ustavljanje vozil in sicer v dolžini 140 metrov od postavljenega prometnega znaka ter znak intervencijska pot</w:t>
      </w:r>
      <w:r w:rsidR="00076B57" w:rsidRPr="002E3F81">
        <w:rPr>
          <w:rFonts w:ascii="Arial" w:hAnsi="Arial" w:cs="Arial"/>
          <w:color w:val="000000"/>
          <w:sz w:val="26"/>
          <w:szCs w:val="26"/>
        </w:rPr>
        <w:t>, kjer je tudi prepovedano parkiranje</w:t>
      </w:r>
      <w:r w:rsidRPr="002E3F81">
        <w:rPr>
          <w:rFonts w:ascii="Arial" w:hAnsi="Arial" w:cs="Arial"/>
          <w:color w:val="000000"/>
          <w:sz w:val="26"/>
          <w:szCs w:val="26"/>
        </w:rPr>
        <w:t>. Na navedenem območju je mogoče vozila še vedno parkirati na levi strani cestišča in sicer tako kot določa postavljena prometna signalizacija.</w:t>
      </w:r>
    </w:p>
    <w:p w:rsidR="00463D6D" w:rsidRPr="002E3F81" w:rsidRDefault="00463D6D" w:rsidP="00463D6D">
      <w:pPr>
        <w:jc w:val="both"/>
        <w:rPr>
          <w:rFonts w:ascii="Arial" w:hAnsi="Arial" w:cs="Arial"/>
          <w:color w:val="000000"/>
          <w:sz w:val="26"/>
          <w:szCs w:val="26"/>
        </w:rPr>
      </w:pPr>
      <w:r w:rsidRPr="002E3F81">
        <w:rPr>
          <w:rFonts w:ascii="Arial" w:hAnsi="Arial" w:cs="Arial"/>
          <w:color w:val="000000"/>
          <w:sz w:val="26"/>
          <w:szCs w:val="26"/>
        </w:rPr>
        <w:t>Nad nepravilnim parkiranjem se bo izvajal nadzor.</w:t>
      </w:r>
    </w:p>
    <w:p w:rsidR="00463D6D" w:rsidRPr="00DF5019" w:rsidRDefault="00463D6D" w:rsidP="00463D6D">
      <w:pPr>
        <w:jc w:val="both"/>
        <w:rPr>
          <w:rFonts w:ascii="Arial" w:hAnsi="Arial" w:cs="Arial"/>
          <w:color w:val="000000"/>
          <w:sz w:val="22"/>
          <w:szCs w:val="22"/>
        </w:rPr>
      </w:pPr>
    </w:p>
    <w:p w:rsidR="00B71F94" w:rsidRPr="00DF5019" w:rsidRDefault="00B71F94" w:rsidP="00AE4212">
      <w:pPr>
        <w:jc w:val="both"/>
        <w:rPr>
          <w:rFonts w:ascii="Arial" w:hAnsi="Arial" w:cs="Arial"/>
          <w:color w:val="000000"/>
          <w:sz w:val="22"/>
          <w:szCs w:val="22"/>
        </w:rPr>
      </w:pPr>
    </w:p>
    <w:p w:rsidR="00144434" w:rsidRDefault="00144434" w:rsidP="00AE4212">
      <w:pPr>
        <w:jc w:val="both"/>
        <w:rPr>
          <w:rFonts w:ascii="Arial" w:hAnsi="Arial" w:cs="Arial"/>
          <w:color w:val="000000"/>
        </w:rPr>
      </w:pPr>
    </w:p>
    <w:p w:rsidR="00FA47E5" w:rsidRDefault="0020094B" w:rsidP="0020094B">
      <w:pPr>
        <w:jc w:val="center"/>
        <w:rPr>
          <w:rFonts w:ascii="Arial" w:hAnsi="Arial" w:cs="Arial"/>
          <w:color w:val="000000"/>
        </w:rPr>
      </w:pPr>
      <w:r>
        <w:rPr>
          <w:noProof/>
        </w:rPr>
        <w:drawing>
          <wp:inline distT="0" distB="0" distL="0" distR="0">
            <wp:extent cx="4581302" cy="3436620"/>
            <wp:effectExtent l="19050" t="0" r="0" b="0"/>
            <wp:docPr id="1" name="Slika 1" descr="C:\Users\simona\AppData\Local\Microsoft\Windows\Temporary Internet Files\Content.Word\DSC0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a\AppData\Local\Microsoft\Windows\Temporary Internet Files\Content.Word\DSC00249.jpg"/>
                    <pic:cNvPicPr>
                      <a:picLocks noChangeAspect="1" noChangeArrowheads="1"/>
                    </pic:cNvPicPr>
                  </pic:nvPicPr>
                  <pic:blipFill>
                    <a:blip r:embed="rId7" cstate="print"/>
                    <a:srcRect/>
                    <a:stretch>
                      <a:fillRect/>
                    </a:stretch>
                  </pic:blipFill>
                  <pic:spPr bwMode="auto">
                    <a:xfrm>
                      <a:off x="0" y="0"/>
                      <a:ext cx="4585802" cy="3439996"/>
                    </a:xfrm>
                    <a:prstGeom prst="rect">
                      <a:avLst/>
                    </a:prstGeom>
                    <a:noFill/>
                    <a:ln w="9525">
                      <a:noFill/>
                      <a:miter lim="800000"/>
                      <a:headEnd/>
                      <a:tailEnd/>
                    </a:ln>
                  </pic:spPr>
                </pic:pic>
              </a:graphicData>
            </a:graphic>
          </wp:inline>
        </w:drawing>
      </w:r>
    </w:p>
    <w:p w:rsidR="00B53E53" w:rsidRPr="00091DDE" w:rsidRDefault="005405D3" w:rsidP="00DF5019">
      <w:pPr>
        <w:tabs>
          <w:tab w:val="left" w:pos="2988"/>
        </w:tabs>
        <w:jc w:val="both"/>
        <w:rPr>
          <w:rFonts w:ascii="Arial" w:hAnsi="Arial" w:cs="Arial"/>
          <w:color w:val="000000"/>
          <w:sz w:val="22"/>
          <w:szCs w:val="22"/>
        </w:rPr>
      </w:pPr>
      <w:r>
        <w:rPr>
          <w:rFonts w:ascii="Arial" w:hAnsi="Arial" w:cs="Arial"/>
          <w:color w:val="000000"/>
        </w:rPr>
        <w:t xml:space="preserve">               </w:t>
      </w:r>
      <w:r w:rsidRPr="00091DDE">
        <w:rPr>
          <w:rFonts w:ascii="Arial" w:hAnsi="Arial" w:cs="Arial"/>
          <w:color w:val="000000"/>
        </w:rPr>
        <w:t xml:space="preserve">      </w:t>
      </w:r>
      <w:r w:rsidRPr="00091DDE">
        <w:rPr>
          <w:rFonts w:ascii="Arial" w:hAnsi="Arial" w:cs="Arial"/>
          <w:color w:val="000000"/>
          <w:sz w:val="22"/>
          <w:szCs w:val="22"/>
        </w:rPr>
        <w:t xml:space="preserve">          </w:t>
      </w:r>
      <w:r w:rsidR="00242F01" w:rsidRPr="00091DDE">
        <w:rPr>
          <w:rFonts w:ascii="Arial" w:hAnsi="Arial" w:cs="Arial"/>
          <w:color w:val="333333"/>
          <w:sz w:val="22"/>
          <w:szCs w:val="22"/>
        </w:rPr>
        <w:t xml:space="preserve">Slika: Prikaz </w:t>
      </w:r>
      <w:r w:rsidR="004E2A3F" w:rsidRPr="00091DDE">
        <w:rPr>
          <w:rFonts w:ascii="Arial" w:hAnsi="Arial" w:cs="Arial"/>
          <w:color w:val="333333"/>
          <w:sz w:val="22"/>
          <w:szCs w:val="22"/>
        </w:rPr>
        <w:t xml:space="preserve">lokacije </w:t>
      </w:r>
      <w:r w:rsidR="00242F01" w:rsidRPr="00091DDE">
        <w:rPr>
          <w:rFonts w:ascii="Arial" w:hAnsi="Arial" w:cs="Arial"/>
          <w:color w:val="333333"/>
          <w:sz w:val="22"/>
          <w:szCs w:val="22"/>
        </w:rPr>
        <w:t>novega prometnega režima</w:t>
      </w:r>
    </w:p>
    <w:p w:rsidR="000614A6" w:rsidRPr="00091DDE" w:rsidRDefault="000614A6" w:rsidP="00AE4212">
      <w:pPr>
        <w:jc w:val="both"/>
        <w:rPr>
          <w:rFonts w:ascii="Arial" w:hAnsi="Arial" w:cs="Arial"/>
          <w:color w:val="000000"/>
        </w:rPr>
      </w:pPr>
    </w:p>
    <w:p w:rsidR="00B71F94" w:rsidRPr="00091DDE" w:rsidRDefault="00B71F94" w:rsidP="00AE4212">
      <w:pPr>
        <w:jc w:val="both"/>
        <w:rPr>
          <w:rFonts w:ascii="Arial" w:hAnsi="Arial" w:cs="Arial"/>
          <w:color w:val="000000"/>
        </w:rPr>
      </w:pPr>
    </w:p>
    <w:p w:rsidR="00CD20F4" w:rsidRPr="00091DDE" w:rsidRDefault="00CD20F4" w:rsidP="00AE4212">
      <w:pPr>
        <w:jc w:val="both"/>
        <w:rPr>
          <w:rFonts w:ascii="Arial" w:hAnsi="Arial" w:cs="Arial"/>
          <w:color w:val="000000"/>
        </w:rPr>
      </w:pPr>
    </w:p>
    <w:p w:rsidR="00B71F94" w:rsidRPr="00091DDE" w:rsidRDefault="00B71F94" w:rsidP="00AE4212">
      <w:pPr>
        <w:jc w:val="both"/>
        <w:rPr>
          <w:rFonts w:ascii="Arial" w:hAnsi="Arial" w:cs="Arial"/>
          <w:color w:val="000000"/>
        </w:rPr>
      </w:pPr>
    </w:p>
    <w:p w:rsidR="00081B4D" w:rsidRPr="002E3F81" w:rsidRDefault="00D456F9" w:rsidP="00081B4D">
      <w:pPr>
        <w:jc w:val="both"/>
        <w:rPr>
          <w:rFonts w:ascii="Arial" w:hAnsi="Arial" w:cs="Arial"/>
          <w:color w:val="000000"/>
          <w:sz w:val="26"/>
          <w:szCs w:val="26"/>
        </w:rPr>
      </w:pPr>
      <w:r w:rsidRPr="002E3F81">
        <w:rPr>
          <w:rFonts w:ascii="Arial" w:hAnsi="Arial" w:cs="Arial"/>
          <w:color w:val="000000"/>
          <w:sz w:val="26"/>
          <w:szCs w:val="26"/>
        </w:rPr>
        <w:t>Režijski obrat Občine Zreče</w:t>
      </w:r>
    </w:p>
    <w:p w:rsidR="00122980" w:rsidRPr="00B71DF8" w:rsidRDefault="00122980" w:rsidP="00B71DF8">
      <w:pPr>
        <w:tabs>
          <w:tab w:val="left" w:pos="1032"/>
        </w:tabs>
        <w:rPr>
          <w:rFonts w:ascii="Arial" w:hAnsi="Arial" w:cs="Arial"/>
          <w:sz w:val="20"/>
          <w:szCs w:val="20"/>
        </w:rPr>
      </w:pPr>
    </w:p>
    <w:sectPr w:rsidR="00122980" w:rsidRPr="00B71DF8" w:rsidSect="00B71DF8">
      <w:footerReference w:type="default" r:id="rId8"/>
      <w:headerReference w:type="first" r:id="rId9"/>
      <w:pgSz w:w="11907" w:h="16840" w:code="9"/>
      <w:pgMar w:top="851" w:right="1418" w:bottom="1418" w:left="1418" w:header="624" w:footer="709"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65D0" w:rsidRDefault="00C465D0" w:rsidP="000614A6">
      <w:r>
        <w:separator/>
      </w:r>
    </w:p>
  </w:endnote>
  <w:endnote w:type="continuationSeparator" w:id="0">
    <w:p w:rsidR="00C465D0" w:rsidRDefault="00C465D0" w:rsidP="000614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94B" w:rsidRDefault="0020094B" w:rsidP="000614A6">
    <w:pPr>
      <w:pStyle w:val="Noga"/>
      <w:jc w:val="center"/>
    </w:pPr>
    <w:r>
      <w:rPr>
        <w:noProof/>
      </w:rPr>
      <w:drawing>
        <wp:inline distT="0" distB="0" distL="0" distR="0">
          <wp:extent cx="1127760" cy="525780"/>
          <wp:effectExtent l="19050" t="0" r="0" b="0"/>
          <wp:docPr id="2" name="Slika 2" descr="BV_Certification_ISO_9001_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V_Certification_ISO_9001_B&amp;W"/>
                  <pic:cNvPicPr>
                    <a:picLocks noChangeAspect="1" noChangeArrowheads="1"/>
                  </pic:cNvPicPr>
                </pic:nvPicPr>
                <pic:blipFill>
                  <a:blip r:embed="rId1"/>
                  <a:srcRect/>
                  <a:stretch>
                    <a:fillRect/>
                  </a:stretch>
                </pic:blipFill>
                <pic:spPr bwMode="auto">
                  <a:xfrm>
                    <a:off x="0" y="0"/>
                    <a:ext cx="1127760" cy="52578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65D0" w:rsidRDefault="00C465D0" w:rsidP="000614A6">
      <w:r>
        <w:separator/>
      </w:r>
    </w:p>
  </w:footnote>
  <w:footnote w:type="continuationSeparator" w:id="0">
    <w:p w:rsidR="00C465D0" w:rsidRDefault="00C465D0" w:rsidP="000614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94B" w:rsidRDefault="009807EF" w:rsidP="003F0749">
    <w:pPr>
      <w:pStyle w:val="Glava"/>
    </w:pPr>
    <w:r>
      <w:rPr>
        <w:noProof/>
      </w:rPr>
      <w:drawing>
        <wp:anchor distT="0" distB="0" distL="114300" distR="114300" simplePos="0" relativeHeight="251661312" behindDoc="1" locked="0" layoutInCell="1" allowOverlap="1">
          <wp:simplePos x="0" y="0"/>
          <wp:positionH relativeFrom="column">
            <wp:posOffset>3987800</wp:posOffset>
          </wp:positionH>
          <wp:positionV relativeFrom="paragraph">
            <wp:posOffset>635</wp:posOffset>
          </wp:positionV>
          <wp:extent cx="1864360" cy="693420"/>
          <wp:effectExtent l="19050" t="0" r="2540" b="0"/>
          <wp:wrapTight wrapText="bothSides">
            <wp:wrapPolygon edited="0">
              <wp:start x="-221" y="0"/>
              <wp:lineTo x="-221" y="20769"/>
              <wp:lineTo x="21629" y="20769"/>
              <wp:lineTo x="21629" y="0"/>
              <wp:lineTo x="-221" y="0"/>
            </wp:wrapPolygon>
          </wp:wrapTight>
          <wp:docPr id="5" name="Slika 1" descr="C:\Users\nevenkah\Desktop\LOGOS\ROGLA, unitur ski res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venkah\Desktop\LOGOS\ROGLA, unitur ski resort.jpg"/>
                  <pic:cNvPicPr>
                    <a:picLocks noChangeAspect="1" noChangeArrowheads="1"/>
                  </pic:cNvPicPr>
                </pic:nvPicPr>
                <pic:blipFill>
                  <a:blip r:embed="rId1"/>
                  <a:srcRect/>
                  <a:stretch>
                    <a:fillRect/>
                  </a:stretch>
                </pic:blipFill>
                <pic:spPr bwMode="auto">
                  <a:xfrm>
                    <a:off x="0" y="0"/>
                    <a:ext cx="1864360" cy="693420"/>
                  </a:xfrm>
                  <a:prstGeom prst="rect">
                    <a:avLst/>
                  </a:prstGeom>
                  <a:noFill/>
                  <a:ln w="9525">
                    <a:noFill/>
                    <a:miter lim="800000"/>
                    <a:headEnd/>
                    <a:tailEnd/>
                  </a:ln>
                </pic:spPr>
              </pic:pic>
            </a:graphicData>
          </a:graphic>
        </wp:anchor>
      </w:drawing>
    </w:r>
    <w:r w:rsidR="0020094B" w:rsidRPr="0022696C">
      <w:rPr>
        <w:noProof/>
      </w:rPr>
      <w:drawing>
        <wp:inline distT="0" distB="0" distL="0" distR="0">
          <wp:extent cx="863600" cy="749446"/>
          <wp:effectExtent l="19050" t="0" r="0" b="0"/>
          <wp:docPr id="10" name="Slika 1" descr="ZRECE obcinski grb -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ZRECE obcinski grb - logo cmyk"/>
                  <pic:cNvPicPr>
                    <a:picLocks noChangeAspect="1" noChangeArrowheads="1"/>
                  </pic:cNvPicPr>
                </pic:nvPicPr>
                <pic:blipFill>
                  <a:blip r:embed="rId2"/>
                  <a:srcRect/>
                  <a:stretch>
                    <a:fillRect/>
                  </a:stretch>
                </pic:blipFill>
                <pic:spPr bwMode="auto">
                  <a:xfrm>
                    <a:off x="0" y="0"/>
                    <a:ext cx="863600" cy="749446"/>
                  </a:xfrm>
                  <a:prstGeom prst="rect">
                    <a:avLst/>
                  </a:prstGeom>
                  <a:noFill/>
                  <a:ln w="9525">
                    <a:noFill/>
                    <a:miter lim="800000"/>
                    <a:headEnd/>
                    <a:tailEnd/>
                  </a:ln>
                </pic:spPr>
              </pic:pic>
            </a:graphicData>
          </a:graphic>
        </wp:inline>
      </w:drawing>
    </w:r>
    <w:r w:rsidR="0020094B">
      <w:t xml:space="preserve">                                                             </w:t>
    </w:r>
  </w:p>
  <w:p w:rsidR="0020094B" w:rsidRDefault="0020094B">
    <w:pPr>
      <w:pStyle w:val="Glava"/>
    </w:pPr>
  </w:p>
  <w:p w:rsidR="0020094B" w:rsidRDefault="0020094B">
    <w:pPr>
      <w:pStyle w:val="Glava"/>
    </w:pPr>
  </w:p>
  <w:p w:rsidR="0020094B" w:rsidRDefault="0020094B">
    <w:pPr>
      <w:pStyle w:val="Glava"/>
    </w:pPr>
  </w:p>
  <w:p w:rsidR="0020094B" w:rsidRDefault="0020094B">
    <w:pPr>
      <w:pStyle w:val="Glava"/>
    </w:pPr>
  </w:p>
  <w:p w:rsidR="0020094B" w:rsidRDefault="0020094B">
    <w:pPr>
      <w:pStyle w:val="Glava"/>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rsids>
    <w:rsidRoot w:val="00FA47E5"/>
    <w:rsid w:val="00027048"/>
    <w:rsid w:val="00037706"/>
    <w:rsid w:val="00045C64"/>
    <w:rsid w:val="000614A6"/>
    <w:rsid w:val="00067916"/>
    <w:rsid w:val="00076B57"/>
    <w:rsid w:val="000807D4"/>
    <w:rsid w:val="00081B4D"/>
    <w:rsid w:val="00085B93"/>
    <w:rsid w:val="00087E23"/>
    <w:rsid w:val="00091DDE"/>
    <w:rsid w:val="00094898"/>
    <w:rsid w:val="000B5C90"/>
    <w:rsid w:val="000E6DB9"/>
    <w:rsid w:val="00110DCB"/>
    <w:rsid w:val="00122980"/>
    <w:rsid w:val="00132FA6"/>
    <w:rsid w:val="00144434"/>
    <w:rsid w:val="00166C24"/>
    <w:rsid w:val="00183F69"/>
    <w:rsid w:val="001A40AC"/>
    <w:rsid w:val="0020094B"/>
    <w:rsid w:val="0022696C"/>
    <w:rsid w:val="00242F01"/>
    <w:rsid w:val="002538AD"/>
    <w:rsid w:val="002773EB"/>
    <w:rsid w:val="00281C87"/>
    <w:rsid w:val="002A4E87"/>
    <w:rsid w:val="002E3CB0"/>
    <w:rsid w:val="002E3F81"/>
    <w:rsid w:val="002F0000"/>
    <w:rsid w:val="00304533"/>
    <w:rsid w:val="00333C63"/>
    <w:rsid w:val="003342E8"/>
    <w:rsid w:val="00371581"/>
    <w:rsid w:val="003B103B"/>
    <w:rsid w:val="003F0749"/>
    <w:rsid w:val="003F7D37"/>
    <w:rsid w:val="00436575"/>
    <w:rsid w:val="004414B3"/>
    <w:rsid w:val="00447462"/>
    <w:rsid w:val="0045073B"/>
    <w:rsid w:val="00463D6D"/>
    <w:rsid w:val="004761C4"/>
    <w:rsid w:val="004C26EA"/>
    <w:rsid w:val="004E2A3F"/>
    <w:rsid w:val="004F55B3"/>
    <w:rsid w:val="005342D3"/>
    <w:rsid w:val="005405D3"/>
    <w:rsid w:val="0056654D"/>
    <w:rsid w:val="00577B49"/>
    <w:rsid w:val="005C4700"/>
    <w:rsid w:val="005D227F"/>
    <w:rsid w:val="005E77A0"/>
    <w:rsid w:val="005F3CCD"/>
    <w:rsid w:val="00607A63"/>
    <w:rsid w:val="006262C7"/>
    <w:rsid w:val="00654588"/>
    <w:rsid w:val="00682A77"/>
    <w:rsid w:val="00683974"/>
    <w:rsid w:val="00685D76"/>
    <w:rsid w:val="006953A5"/>
    <w:rsid w:val="006A11FA"/>
    <w:rsid w:val="006F49F7"/>
    <w:rsid w:val="0070577D"/>
    <w:rsid w:val="00731F23"/>
    <w:rsid w:val="0076592E"/>
    <w:rsid w:val="00780980"/>
    <w:rsid w:val="007811D9"/>
    <w:rsid w:val="007C3FCE"/>
    <w:rsid w:val="00813E69"/>
    <w:rsid w:val="0081748F"/>
    <w:rsid w:val="00824535"/>
    <w:rsid w:val="00850745"/>
    <w:rsid w:val="008514FB"/>
    <w:rsid w:val="008623AA"/>
    <w:rsid w:val="00875E60"/>
    <w:rsid w:val="00875F14"/>
    <w:rsid w:val="008B643B"/>
    <w:rsid w:val="00914E93"/>
    <w:rsid w:val="0094624C"/>
    <w:rsid w:val="009807EF"/>
    <w:rsid w:val="009930C7"/>
    <w:rsid w:val="009B57D0"/>
    <w:rsid w:val="00A16AA3"/>
    <w:rsid w:val="00A202C0"/>
    <w:rsid w:val="00A831E4"/>
    <w:rsid w:val="00A92A30"/>
    <w:rsid w:val="00A952F3"/>
    <w:rsid w:val="00AC103E"/>
    <w:rsid w:val="00AC4BB7"/>
    <w:rsid w:val="00AC7F94"/>
    <w:rsid w:val="00AE4212"/>
    <w:rsid w:val="00B003FD"/>
    <w:rsid w:val="00B04FC2"/>
    <w:rsid w:val="00B16A9E"/>
    <w:rsid w:val="00B16FBA"/>
    <w:rsid w:val="00B325D3"/>
    <w:rsid w:val="00B53E53"/>
    <w:rsid w:val="00B71DF8"/>
    <w:rsid w:val="00B71F94"/>
    <w:rsid w:val="00BB1615"/>
    <w:rsid w:val="00BE70AF"/>
    <w:rsid w:val="00BF7B35"/>
    <w:rsid w:val="00C13CF7"/>
    <w:rsid w:val="00C20A48"/>
    <w:rsid w:val="00C3468F"/>
    <w:rsid w:val="00C465D0"/>
    <w:rsid w:val="00C62868"/>
    <w:rsid w:val="00C65DAA"/>
    <w:rsid w:val="00CB0AB5"/>
    <w:rsid w:val="00CC5A7E"/>
    <w:rsid w:val="00CC5CDF"/>
    <w:rsid w:val="00CD20F4"/>
    <w:rsid w:val="00CD7EF0"/>
    <w:rsid w:val="00CE0EB4"/>
    <w:rsid w:val="00D071A2"/>
    <w:rsid w:val="00D2199A"/>
    <w:rsid w:val="00D456F9"/>
    <w:rsid w:val="00D564F8"/>
    <w:rsid w:val="00D6094D"/>
    <w:rsid w:val="00D62122"/>
    <w:rsid w:val="00D96CCB"/>
    <w:rsid w:val="00DC439B"/>
    <w:rsid w:val="00DE1783"/>
    <w:rsid w:val="00DF5019"/>
    <w:rsid w:val="00E41891"/>
    <w:rsid w:val="00E4797E"/>
    <w:rsid w:val="00E74C1F"/>
    <w:rsid w:val="00E87D60"/>
    <w:rsid w:val="00EC57A2"/>
    <w:rsid w:val="00ED2CA6"/>
    <w:rsid w:val="00ED43B2"/>
    <w:rsid w:val="00ED69D5"/>
    <w:rsid w:val="00ED6F10"/>
    <w:rsid w:val="00EE0F2E"/>
    <w:rsid w:val="00EF61E7"/>
    <w:rsid w:val="00F05CB0"/>
    <w:rsid w:val="00F06FCE"/>
    <w:rsid w:val="00F21CDE"/>
    <w:rsid w:val="00F5526B"/>
    <w:rsid w:val="00F632F4"/>
    <w:rsid w:val="00F85349"/>
    <w:rsid w:val="00FA47E5"/>
    <w:rsid w:val="00FB20DF"/>
    <w:rsid w:val="00FC1112"/>
    <w:rsid w:val="00FC2C75"/>
    <w:rsid w:val="00FE1969"/>
    <w:rsid w:val="00FE47D7"/>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45073B"/>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45073B"/>
    <w:pPr>
      <w:tabs>
        <w:tab w:val="center" w:pos="4703"/>
        <w:tab w:val="right" w:pos="9406"/>
      </w:tabs>
    </w:pPr>
  </w:style>
  <w:style w:type="paragraph" w:styleId="Besedilooblaka">
    <w:name w:val="Balloon Text"/>
    <w:basedOn w:val="Navaden"/>
    <w:semiHidden/>
    <w:rsid w:val="00AE4212"/>
    <w:rPr>
      <w:rFonts w:ascii="Tahoma" w:hAnsi="Tahoma" w:cs="Tahoma"/>
      <w:sz w:val="16"/>
      <w:szCs w:val="16"/>
    </w:rPr>
  </w:style>
  <w:style w:type="character" w:styleId="Hiperpovezava">
    <w:name w:val="Hyperlink"/>
    <w:basedOn w:val="Privzetapisavaodstavka"/>
    <w:rsid w:val="00654588"/>
    <w:rPr>
      <w:color w:val="0000FF"/>
      <w:u w:val="single"/>
    </w:rPr>
  </w:style>
  <w:style w:type="paragraph" w:styleId="Noga">
    <w:name w:val="footer"/>
    <w:basedOn w:val="Navaden"/>
    <w:link w:val="NogaZnak"/>
    <w:rsid w:val="000614A6"/>
    <w:pPr>
      <w:tabs>
        <w:tab w:val="center" w:pos="4536"/>
        <w:tab w:val="right" w:pos="9072"/>
      </w:tabs>
    </w:pPr>
  </w:style>
  <w:style w:type="character" w:customStyle="1" w:styleId="NogaZnak">
    <w:name w:val="Noga Znak"/>
    <w:basedOn w:val="Privzetapisavaodstavka"/>
    <w:link w:val="Noga"/>
    <w:rsid w:val="000614A6"/>
    <w:rPr>
      <w:sz w:val="24"/>
      <w:szCs w:val="24"/>
    </w:rPr>
  </w:style>
  <w:style w:type="character" w:customStyle="1" w:styleId="GlavaZnak">
    <w:name w:val="Glava Znak"/>
    <w:basedOn w:val="Privzetapisavaodstavka"/>
    <w:link w:val="Glava"/>
    <w:uiPriority w:val="99"/>
    <w:rsid w:val="0056654D"/>
    <w:rPr>
      <w:sz w:val="24"/>
      <w:szCs w:val="24"/>
    </w:rPr>
  </w:style>
  <w:style w:type="paragraph" w:styleId="Navadensplet">
    <w:name w:val="Normal (Web)"/>
    <w:basedOn w:val="Navaden"/>
    <w:uiPriority w:val="99"/>
    <w:unhideWhenUsed/>
    <w:rsid w:val="00122980"/>
    <w:pPr>
      <w:spacing w:before="100" w:beforeAutospacing="1" w:after="100" w:afterAutospacing="1"/>
    </w:pPr>
  </w:style>
  <w:style w:type="character" w:styleId="Krepko">
    <w:name w:val="Strong"/>
    <w:uiPriority w:val="22"/>
    <w:qFormat/>
    <w:rsid w:val="00122980"/>
    <w:rPr>
      <w:b/>
      <w:bCs/>
    </w:rPr>
  </w:style>
  <w:style w:type="paragraph" w:styleId="Brezrazmikov">
    <w:name w:val="No Spacing"/>
    <w:uiPriority w:val="1"/>
    <w:qFormat/>
    <w:rsid w:val="00122980"/>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573468883">
      <w:bodyDiv w:val="1"/>
      <w:marLeft w:val="0"/>
      <w:marRight w:val="0"/>
      <w:marTop w:val="0"/>
      <w:marBottom w:val="0"/>
      <w:divBdr>
        <w:top w:val="none" w:sz="0" w:space="0" w:color="auto"/>
        <w:left w:val="none" w:sz="0" w:space="0" w:color="auto"/>
        <w:bottom w:val="none" w:sz="0" w:space="0" w:color="auto"/>
        <w:right w:val="none" w:sz="0" w:space="0" w:color="auto"/>
      </w:divBdr>
    </w:div>
    <w:div w:id="155977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D45BFC-4CFA-455D-AFE1-AB832621B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122</Words>
  <Characters>775</Characters>
  <Application>Microsoft Office Word</Application>
  <DocSecurity>0</DocSecurity>
  <Lines>6</Lines>
  <Paragraphs>1</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896</CharactersWithSpaces>
  <SharedDoc>false</SharedDoc>
  <HLinks>
    <vt:vector size="6" baseType="variant">
      <vt:variant>
        <vt:i4>262224</vt:i4>
      </vt:variant>
      <vt:variant>
        <vt:i4>0</vt:i4>
      </vt:variant>
      <vt:variant>
        <vt:i4>0</vt:i4>
      </vt:variant>
      <vt:variant>
        <vt:i4>5</vt:i4>
      </vt:variant>
      <vt:variant>
        <vt:lpwstr>http://www./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dc:creator>
  <cp:lastModifiedBy>simona</cp:lastModifiedBy>
  <cp:revision>11</cp:revision>
  <cp:lastPrinted>2015-12-09T14:52:00Z</cp:lastPrinted>
  <dcterms:created xsi:type="dcterms:W3CDTF">2015-12-16T15:32:00Z</dcterms:created>
  <dcterms:modified xsi:type="dcterms:W3CDTF">2015-12-16T15:36:00Z</dcterms:modified>
</cp:coreProperties>
</file>